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36" w:rsidRPr="00EE6836" w:rsidRDefault="00EE6836" w:rsidP="00EE6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25 ноября 2013 г. № 317-ФЗ</w:t>
      </w:r>
    </w:p>
    <w:p w:rsidR="00EE6836" w:rsidRPr="00EE6836" w:rsidRDefault="00EE6836" w:rsidP="00EE6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"О внесении изменений в отдельные законодательные акты Российской Федерации и признании </w:t>
      </w:r>
      <w:proofErr w:type="gramStart"/>
      <w:r w:rsidRPr="00EE683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E6836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Федерации"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Дата подписания: 25.11.2013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Дата публикации: 27.11.2013 00:00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683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EE6836">
        <w:rPr>
          <w:rFonts w:ascii="Times New Roman" w:hAnsi="Times New Roman" w:cs="Times New Roman"/>
          <w:sz w:val="28"/>
          <w:szCs w:val="28"/>
        </w:rPr>
        <w:t xml:space="preserve"> Государственной Думой 15 ноября 2013 года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6836"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 w:rsidRPr="00EE6836">
        <w:rPr>
          <w:rFonts w:ascii="Times New Roman" w:hAnsi="Times New Roman" w:cs="Times New Roman"/>
          <w:sz w:val="28"/>
          <w:szCs w:val="28"/>
        </w:rPr>
        <w:t xml:space="preserve"> Советом Федерации 20 ноября 2013 года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Статья 61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20 июля 2012 года N 125-ФЗ "О донорстве крови и ее компонентов" (Собрание законодательства Российской Федерации, 2012, N 30, ст. 4176) следующие изменения: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1) в статье 23: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а) абзац первый части 1 изложить в следующей редакции: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"1. Доноры, сдавшие безвозмездно кровь и (или) ее компоненты (за исключением плазмы крови) сорок и более раз, либо кровь и (или) ее компоненты двадцать пять и более </w:t>
      </w:r>
      <w:proofErr w:type="gramStart"/>
      <w:r w:rsidRPr="00EE683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EE6836">
        <w:rPr>
          <w:rFonts w:ascii="Times New Roman" w:hAnsi="Times New Roman" w:cs="Times New Roman"/>
          <w:sz w:val="28"/>
          <w:szCs w:val="28"/>
        </w:rPr>
        <w:t xml:space="preserve"> и плазму крови в общем количестве крови и (или) ее компонентов и плазмы крови сорок раз, либо кровь и (или) ее компоненты менее двадцати пяти раз и плазму крови в общем количестве крови и (или) ее компонентов и плазмы крови шестьдесят и более раз, либо плазму крови шестьдесят и более раз, награждаются нагрудным знаком "Почетный донор России" в порядке, установленном Правительством Российской Федерации, и имеют право на следующие меры социальной поддержки</w:t>
      </w:r>
      <w:proofErr w:type="gramStart"/>
      <w:r w:rsidRPr="00EE6836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E68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б) в части 3 слова "и суммирования их количества" исключить, после слов "по выработке" дополнить словами "и реализации";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2) в части 1 статьи 24 цифры "9 959" заменить цифрами "10 557".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Статья 64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 xml:space="preserve">5. Действие положений части 1 статьи 24 Федерального закона от 20 июля 2012 года N 125-ФЗ "О донорстве крови и ее компонентов" (в редакции настоящего Федерального закона) распространяется на правоотношения, возникшие с 20 января 2013 года. </w:t>
      </w:r>
    </w:p>
    <w:p w:rsidR="00EE6836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C54" w:rsidRPr="00EE6836" w:rsidRDefault="00EE6836" w:rsidP="00EE6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836">
        <w:rPr>
          <w:rFonts w:ascii="Times New Roman" w:hAnsi="Times New Roman" w:cs="Times New Roman"/>
          <w:sz w:val="28"/>
          <w:szCs w:val="28"/>
        </w:rPr>
        <w:t>Президент Российской Федерации В. Путин</w:t>
      </w:r>
    </w:p>
    <w:sectPr w:rsidR="00DF6C54" w:rsidRPr="00EE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6836"/>
    <w:rsid w:val="00051EA2"/>
    <w:rsid w:val="00DF6C54"/>
    <w:rsid w:val="00E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БРСПК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Федоровна</dc:creator>
  <cp:keywords/>
  <dc:description/>
  <cp:lastModifiedBy>Валентина Федоровна</cp:lastModifiedBy>
  <cp:revision>3</cp:revision>
  <cp:lastPrinted>2013-12-12T09:21:00Z</cp:lastPrinted>
  <dcterms:created xsi:type="dcterms:W3CDTF">2013-12-12T09:20:00Z</dcterms:created>
  <dcterms:modified xsi:type="dcterms:W3CDTF">2013-12-12T09:58:00Z</dcterms:modified>
</cp:coreProperties>
</file>